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31DC">
      <w:pPr>
        <w:framePr w:h="9988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499.5pt">
            <v:imagedata r:id="rId4" o:title=""/>
          </v:shape>
        </w:pict>
      </w:r>
    </w:p>
    <w:p w:rsidR="00000000" w:rsidRDefault="00D331DC">
      <w:pPr>
        <w:framePr w:h="9984" w:hSpace="10080" w:wrap="notBeside" w:vAnchor="text" w:hAnchor="margin" w:x="8790" w:y="44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294pt;height:499.5pt">
            <v:imagedata r:id="rId5" o:title=""/>
          </v:shape>
        </w:pict>
      </w:r>
    </w:p>
    <w:p w:rsidR="00000000" w:rsidRDefault="00A42AFC">
      <w:pPr>
        <w:spacing w:line="1" w:lineRule="exact"/>
        <w:rPr>
          <w:sz w:val="2"/>
          <w:szCs w:val="2"/>
        </w:rPr>
      </w:pPr>
    </w:p>
    <w:p w:rsidR="00000000" w:rsidRDefault="00A42AFC">
      <w:pPr>
        <w:framePr w:h="9984" w:hSpace="10080" w:wrap="notBeside" w:vAnchor="text" w:hAnchor="margin" w:x="8790" w:y="44"/>
        <w:rPr>
          <w:sz w:val="24"/>
          <w:szCs w:val="24"/>
        </w:rPr>
        <w:sectPr w:rsidR="00000000">
          <w:type w:val="continuous"/>
          <w:pgSz w:w="16834" w:h="11909" w:orient="landscape"/>
          <w:pgMar w:top="941" w:right="1083" w:bottom="360" w:left="1082" w:header="720" w:footer="720" w:gutter="0"/>
          <w:cols w:space="720"/>
          <w:noEndnote/>
        </w:sectPr>
      </w:pPr>
    </w:p>
    <w:p w:rsidR="00000000" w:rsidRDefault="00A42AFC">
      <w:pPr>
        <w:shd w:val="clear" w:color="auto" w:fill="FFFFFF"/>
        <w:spacing w:before="5" w:line="187" w:lineRule="exact"/>
        <w:ind w:right="53"/>
        <w:jc w:val="right"/>
      </w:pPr>
      <w:r>
        <w:rPr>
          <w:noProof/>
        </w:rPr>
        <w:lastRenderedPageBreak/>
        <w:pict>
          <v:line id="_x0000_s1026" style="position:absolute;left:0;text-align:left;z-index:1;mso-position-horizontal-relative:margin" from="325.7pt,92.4pt" to="325.7pt,403.2pt" o:allowincell="f" strokeweight=".25pt">
            <w10:wrap anchorx="margin"/>
          </v:line>
        </w:pict>
      </w:r>
      <w:r>
        <w:rPr>
          <w:b/>
          <w:bCs/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№ </w:t>
      </w:r>
      <w:r>
        <w:rPr>
          <w:b/>
          <w:bCs/>
          <w:sz w:val="16"/>
          <w:szCs w:val="16"/>
        </w:rPr>
        <w:t>1</w:t>
      </w:r>
    </w:p>
    <w:p w:rsidR="00000000" w:rsidRDefault="00A42AFC">
      <w:pPr>
        <w:shd w:val="clear" w:color="auto" w:fill="FFFFFF"/>
        <w:tabs>
          <w:tab w:val="left" w:leader="underscore" w:pos="4267"/>
          <w:tab w:val="left" w:leader="underscore" w:pos="5376"/>
          <w:tab w:val="left" w:leader="underscore" w:pos="6456"/>
        </w:tabs>
        <w:spacing w:line="187" w:lineRule="exact"/>
        <w:ind w:left="3710" w:right="53" w:hanging="979"/>
        <w:jc w:val="both"/>
      </w:pPr>
      <w:r>
        <w:rPr>
          <w:sz w:val="16"/>
          <w:szCs w:val="16"/>
        </w:rPr>
        <w:t>Утвержден Постановлением местной администрации</w:t>
      </w:r>
      <w:r>
        <w:rPr>
          <w:sz w:val="16"/>
          <w:szCs w:val="16"/>
        </w:rPr>
        <w:br/>
        <w:t>МО «Баунтовский эвенкийский район»</w:t>
      </w:r>
      <w:r>
        <w:rPr>
          <w:sz w:val="16"/>
          <w:szCs w:val="16"/>
        </w:rPr>
        <w:br/>
      </w:r>
      <w:r>
        <w:rPr>
          <w:spacing w:val="-2"/>
          <w:sz w:val="16"/>
          <w:szCs w:val="16"/>
        </w:rPr>
        <w:t>От «</w:t>
      </w:r>
      <w:r>
        <w:rPr>
          <w:sz w:val="16"/>
          <w:szCs w:val="16"/>
        </w:rPr>
        <w:tab/>
        <w:t>»</w:t>
      </w:r>
      <w:r>
        <w:rPr>
          <w:sz w:val="16"/>
          <w:szCs w:val="16"/>
        </w:rPr>
        <w:tab/>
        <w:t>2011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г. №</w:t>
      </w:r>
      <w:r>
        <w:rPr>
          <w:sz w:val="16"/>
          <w:szCs w:val="16"/>
        </w:rPr>
        <w:tab/>
      </w:r>
    </w:p>
    <w:p w:rsidR="00000000" w:rsidRDefault="00A42AFC">
      <w:pPr>
        <w:shd w:val="clear" w:color="auto" w:fill="FFFFFF"/>
        <w:spacing w:before="346" w:line="182" w:lineRule="exact"/>
        <w:ind w:left="19"/>
        <w:jc w:val="center"/>
      </w:pPr>
      <w:r>
        <w:rPr>
          <w:b/>
          <w:bCs/>
          <w:sz w:val="16"/>
          <w:szCs w:val="16"/>
        </w:rPr>
        <w:t>Перечень мероприятий</w:t>
      </w:r>
    </w:p>
    <w:p w:rsidR="00000000" w:rsidRDefault="00A42AFC">
      <w:pPr>
        <w:shd w:val="clear" w:color="auto" w:fill="FFFFFF"/>
        <w:spacing w:line="182" w:lineRule="exact"/>
        <w:ind w:left="72"/>
        <w:jc w:val="center"/>
      </w:pPr>
      <w:r>
        <w:rPr>
          <w:b/>
          <w:bCs/>
          <w:sz w:val="16"/>
          <w:szCs w:val="16"/>
        </w:rPr>
        <w:t>по созданию муниципального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бюджетного учреждения культуры</w:t>
      </w:r>
    </w:p>
    <w:p w:rsidR="00000000" w:rsidRDefault="00A42AFC">
      <w:pPr>
        <w:shd w:val="clear" w:color="auto" w:fill="FFFFFF"/>
        <w:spacing w:line="182" w:lineRule="exact"/>
        <w:ind w:left="58"/>
        <w:jc w:val="center"/>
      </w:pPr>
      <w:r>
        <w:rPr>
          <w:b/>
          <w:bCs/>
          <w:sz w:val="16"/>
          <w:szCs w:val="16"/>
        </w:rPr>
        <w:t xml:space="preserve">«Баунтовский </w:t>
      </w:r>
      <w:proofErr w:type="spellStart"/>
      <w:r>
        <w:rPr>
          <w:b/>
          <w:bCs/>
          <w:sz w:val="16"/>
          <w:szCs w:val="16"/>
        </w:rPr>
        <w:t>мсжпоселенчсский</w:t>
      </w:r>
      <w:proofErr w:type="spellEnd"/>
      <w:r>
        <w:rPr>
          <w:b/>
          <w:bCs/>
          <w:sz w:val="16"/>
          <w:szCs w:val="16"/>
        </w:rPr>
        <w:t xml:space="preserve"> организационно-методический центр»</w:t>
      </w:r>
    </w:p>
    <w:p w:rsidR="00000000" w:rsidRDefault="00A42AFC">
      <w:pPr>
        <w:shd w:val="clear" w:color="auto" w:fill="FFFFFF"/>
        <w:spacing w:line="182" w:lineRule="exact"/>
        <w:ind w:left="62"/>
        <w:jc w:val="center"/>
      </w:pPr>
      <w:r>
        <w:rPr>
          <w:b/>
          <w:bCs/>
          <w:sz w:val="16"/>
          <w:szCs w:val="16"/>
        </w:rPr>
        <w:t>местной администрации МО «Баунтовский эвенкийский район»</w:t>
      </w:r>
    </w:p>
    <w:p w:rsidR="00000000" w:rsidRDefault="00A42AFC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698"/>
        <w:gridCol w:w="1627"/>
        <w:gridCol w:w="1608"/>
      </w:tblGrid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ind w:left="86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ind w:left="245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Срок проведения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ind w:left="158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Ответственный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ind w:left="67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A42AFC">
              <w:rPr>
                <w:rFonts w:eastAsiaTheme="minorEastAsia"/>
                <w:sz w:val="16"/>
                <w:szCs w:val="16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Утверждение Устава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В течение месяца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Отдел культуры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 xml:space="preserve">момента </w:t>
            </w:r>
            <w:r>
              <w:rPr>
                <w:spacing w:val="-1"/>
                <w:sz w:val="16"/>
                <w:szCs w:val="16"/>
              </w:rPr>
              <w:t>принятия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местной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Постановления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spacing w:line="187" w:lineRule="exact"/>
              <w:ind w:right="5" w:hanging="5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pacing w:val="-1"/>
                <w:sz w:val="16"/>
                <w:szCs w:val="16"/>
              </w:rPr>
              <w:t>адм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инистрации</w:t>
            </w:r>
            <w:proofErr w:type="spellEnd"/>
            <w:proofErr w:type="gramEnd"/>
            <w:r>
              <w:rPr>
                <w:spacing w:val="-1"/>
                <w:sz w:val="16"/>
                <w:szCs w:val="16"/>
              </w:rPr>
              <w:t xml:space="preserve"> МО </w:t>
            </w:r>
            <w:r>
              <w:rPr>
                <w:sz w:val="16"/>
                <w:szCs w:val="16"/>
              </w:rPr>
              <w:t>«Баунтовский эвенкийский район»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A42AFC">
              <w:rPr>
                <w:rFonts w:eastAsiaTheme="minorEastAsia"/>
                <w:sz w:val="16"/>
                <w:szCs w:val="16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Утверждение </w:t>
            </w:r>
            <w:proofErr w:type="gramStart"/>
            <w:r>
              <w:rPr>
                <w:sz w:val="16"/>
                <w:szCs w:val="16"/>
              </w:rPr>
              <w:t>муниципального</w:t>
            </w:r>
            <w:proofErr w:type="gram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В течение месяца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Отдел культуры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задания на оказание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16"/>
                <w:szCs w:val="16"/>
              </w:rPr>
              <w:t>момента принятия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местной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муниципальных услуг населению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Постановления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spacing w:line="187" w:lineRule="exact"/>
              <w:ind w:right="5" w:hanging="5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pacing w:val="-1"/>
                <w:sz w:val="16"/>
                <w:szCs w:val="16"/>
              </w:rPr>
              <w:t>адм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инистрации</w:t>
            </w:r>
            <w:proofErr w:type="spellEnd"/>
            <w:proofErr w:type="gramEnd"/>
            <w:r>
              <w:rPr>
                <w:spacing w:val="-1"/>
                <w:sz w:val="16"/>
                <w:szCs w:val="16"/>
              </w:rPr>
              <w:t xml:space="preserve"> МО </w:t>
            </w:r>
            <w:r>
              <w:rPr>
                <w:sz w:val="16"/>
                <w:szCs w:val="16"/>
              </w:rPr>
              <w:t>«Баунтовский эвенкийский район»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ind w:left="120"/>
              <w:rPr>
                <w:rFonts w:eastAsiaTheme="minorEastAsia"/>
              </w:rPr>
            </w:pPr>
            <w:r w:rsidRPr="00A42AFC">
              <w:rPr>
                <w:rFonts w:eastAsiaTheme="minorEastAsia"/>
                <w:sz w:val="16"/>
                <w:szCs w:val="16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Регистрация изменений в </w:t>
            </w:r>
            <w:proofErr w:type="gramStart"/>
            <w:r>
              <w:rPr>
                <w:sz w:val="16"/>
                <w:szCs w:val="16"/>
              </w:rPr>
              <w:t>налоговом</w:t>
            </w:r>
            <w:proofErr w:type="gram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 течение 3-х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Отдел культуры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16"/>
                <w:szCs w:val="16"/>
              </w:rPr>
              <w:t>органе</w:t>
            </w:r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рабочих дней после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местной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принятия решения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pacing w:val="-2"/>
                <w:sz w:val="16"/>
                <w:szCs w:val="16"/>
              </w:rPr>
              <w:t>адм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инистрации</w:t>
            </w:r>
            <w:proofErr w:type="spellEnd"/>
            <w:proofErr w:type="gramEnd"/>
            <w:r>
              <w:rPr>
                <w:spacing w:val="-2"/>
                <w:sz w:val="16"/>
                <w:szCs w:val="16"/>
              </w:rPr>
              <w:t xml:space="preserve"> МО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об изменении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«Баунтовский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spacing w:line="187" w:lineRule="exact"/>
              <w:ind w:right="72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наименования юридического лица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эвенкийский райо</w:t>
            </w:r>
            <w:r>
              <w:rPr>
                <w:sz w:val="16"/>
                <w:szCs w:val="16"/>
              </w:rPr>
              <w:t>н»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A42AFC">
              <w:rPr>
                <w:rFonts w:eastAsiaTheme="minorEastAsia"/>
                <w:sz w:val="16"/>
                <w:szCs w:val="16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Уведомление о регистрации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 течение 7 рабочих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Отдел культуры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изменений государственных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дней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местной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16"/>
                <w:szCs w:val="16"/>
              </w:rPr>
              <w:t>внебюджетных фондов (ПФ,</w:t>
            </w:r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pacing w:val="-2"/>
                <w:sz w:val="16"/>
                <w:szCs w:val="16"/>
              </w:rPr>
              <w:t>адм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sz w:val="16"/>
                <w:szCs w:val="16"/>
              </w:rPr>
              <w:t>инистрации</w:t>
            </w:r>
            <w:proofErr w:type="spellEnd"/>
            <w:proofErr w:type="gramEnd"/>
            <w:r>
              <w:rPr>
                <w:spacing w:val="-2"/>
                <w:sz w:val="16"/>
                <w:szCs w:val="16"/>
              </w:rPr>
              <w:t xml:space="preserve"> МО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16"/>
                <w:szCs w:val="16"/>
              </w:rPr>
              <w:t>ФОМС, ФСС)</w:t>
            </w:r>
            <w:proofErr w:type="gramEnd"/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spacing w:line="192" w:lineRule="exact"/>
              <w:ind w:firstLine="5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«Баунтовский эвенкийский район»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A42AFC">
              <w:rPr>
                <w:rFonts w:eastAsiaTheme="minorEastAsia"/>
                <w:sz w:val="16"/>
                <w:szCs w:val="16"/>
              </w:rPr>
              <w:t>4.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Изготовление новых печатей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 течение 30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Отдел культ</w:t>
            </w:r>
            <w:r>
              <w:rPr>
                <w:sz w:val="16"/>
                <w:szCs w:val="16"/>
              </w:rPr>
              <w:t>уры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учреждения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рабочих дней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местной</w:t>
            </w:r>
          </w:p>
          <w:p w:rsidR="00000000" w:rsidRPr="00A42AFC" w:rsidRDefault="00A42AFC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pacing w:val="-4"/>
                <w:sz w:val="16"/>
                <w:szCs w:val="16"/>
              </w:rPr>
              <w:t>адм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инистрации</w:t>
            </w:r>
            <w:proofErr w:type="spellEnd"/>
            <w:proofErr w:type="gramEnd"/>
            <w:r>
              <w:rPr>
                <w:spacing w:val="-4"/>
                <w:sz w:val="16"/>
                <w:szCs w:val="16"/>
              </w:rPr>
              <w:t xml:space="preserve"> М О</w:t>
            </w:r>
          </w:p>
          <w:p w:rsidR="00000000" w:rsidRPr="00A42AFC" w:rsidRDefault="00A42AFC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«Баунтовский</w:t>
            </w:r>
          </w:p>
          <w:p w:rsidR="00000000" w:rsidRPr="00A42AFC" w:rsidRDefault="00A42AFC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эвенкийский район»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A42AFC">
              <w:rPr>
                <w:rFonts w:eastAsiaTheme="minorEastAsia"/>
                <w:sz w:val="16"/>
                <w:szCs w:val="16"/>
              </w:rPr>
              <w:t>5.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 xml:space="preserve">Внесение изменений в </w:t>
            </w:r>
            <w:proofErr w:type="gramStart"/>
            <w:r>
              <w:rPr>
                <w:sz w:val="16"/>
                <w:szCs w:val="16"/>
              </w:rPr>
              <w:t>локальные</w:t>
            </w:r>
            <w:proofErr w:type="gram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В течение 30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Отдел культуры</w:t>
            </w:r>
          </w:p>
        </w:tc>
      </w:tr>
      <w:tr w:rsidR="00000000" w:rsidRPr="00A42AFC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правовые акты</w:t>
            </w:r>
          </w:p>
        </w:tc>
        <w:tc>
          <w:tcPr>
            <w:tcW w:w="1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рабочих дней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A42AFC" w:rsidRDefault="00A42AFC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местной</w:t>
            </w:r>
          </w:p>
          <w:p w:rsidR="00000000" w:rsidRPr="00A42AFC" w:rsidRDefault="00A42AFC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proofErr w:type="spellStart"/>
            <w:proofErr w:type="gramStart"/>
            <w:r>
              <w:rPr>
                <w:spacing w:val="-4"/>
                <w:sz w:val="16"/>
                <w:szCs w:val="16"/>
              </w:rPr>
              <w:t>адм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инистрации</w:t>
            </w:r>
            <w:proofErr w:type="spellEnd"/>
            <w:proofErr w:type="gramEnd"/>
            <w:r>
              <w:rPr>
                <w:spacing w:val="-4"/>
                <w:sz w:val="16"/>
                <w:szCs w:val="16"/>
              </w:rPr>
              <w:t xml:space="preserve"> М О</w:t>
            </w:r>
          </w:p>
          <w:p w:rsidR="00000000" w:rsidRPr="00A42AFC" w:rsidRDefault="00A42AFC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«Баунтовский</w:t>
            </w:r>
          </w:p>
          <w:p w:rsidR="00000000" w:rsidRPr="00A42AFC" w:rsidRDefault="00A42AFC">
            <w:pPr>
              <w:shd w:val="clear" w:color="auto" w:fill="FFFFFF"/>
              <w:spacing w:line="187" w:lineRule="exact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эвенкийский район»</w:t>
            </w:r>
          </w:p>
        </w:tc>
      </w:tr>
    </w:tbl>
    <w:p w:rsidR="00000000" w:rsidRDefault="00A42AFC">
      <w:pPr>
        <w:shd w:val="clear" w:color="auto" w:fill="FFFFFF"/>
        <w:spacing w:before="370" w:line="154" w:lineRule="exact"/>
        <w:ind w:left="115" w:right="4992"/>
      </w:pPr>
      <w:r>
        <w:rPr>
          <w:sz w:val="14"/>
          <w:szCs w:val="14"/>
        </w:rPr>
        <w:t>Исп. Л.Д. Цыбик</w:t>
      </w:r>
      <w:r>
        <w:rPr>
          <w:sz w:val="14"/>
          <w:szCs w:val="14"/>
        </w:rPr>
        <w:t>ова Тел. 41-1-58</w:t>
      </w:r>
    </w:p>
    <w:p w:rsidR="00000000" w:rsidRDefault="00A42AFC">
      <w:pPr>
        <w:shd w:val="clear" w:color="auto" w:fill="FFFFFF"/>
        <w:spacing w:line="187" w:lineRule="exact"/>
        <w:ind w:right="38"/>
        <w:jc w:val="center"/>
      </w:pPr>
      <w:r>
        <w:br w:type="column"/>
      </w:r>
      <w:r>
        <w:rPr>
          <w:b/>
          <w:bCs/>
          <w:sz w:val="16"/>
          <w:szCs w:val="16"/>
        </w:rPr>
        <w:t>ПОЯСНИТЕЛЬНАЯ ЗАПИСКА</w:t>
      </w:r>
    </w:p>
    <w:p w:rsidR="00000000" w:rsidRDefault="00A42AFC">
      <w:pPr>
        <w:shd w:val="clear" w:color="auto" w:fill="FFFFFF"/>
        <w:spacing w:line="187" w:lineRule="exact"/>
        <w:ind w:left="5" w:right="29"/>
        <w:jc w:val="center"/>
      </w:pPr>
      <w:r>
        <w:rPr>
          <w:b/>
          <w:bCs/>
          <w:sz w:val="16"/>
          <w:szCs w:val="16"/>
        </w:rPr>
        <w:t xml:space="preserve">к проекту постановления местной администрации МО «Баунтовский эвенкийский район» «О создании муниципального бюджетного учреждения культуры «Баунтовский </w:t>
      </w:r>
      <w:proofErr w:type="spellStart"/>
      <w:r>
        <w:rPr>
          <w:b/>
          <w:bCs/>
          <w:sz w:val="16"/>
          <w:szCs w:val="16"/>
        </w:rPr>
        <w:t>межпоселенческий</w:t>
      </w:r>
      <w:proofErr w:type="spellEnd"/>
      <w:r>
        <w:rPr>
          <w:b/>
          <w:bCs/>
          <w:sz w:val="16"/>
          <w:szCs w:val="16"/>
        </w:rPr>
        <w:t xml:space="preserve"> организационно-методический центр» путем измене</w:t>
      </w:r>
      <w:r>
        <w:rPr>
          <w:b/>
          <w:bCs/>
          <w:sz w:val="16"/>
          <w:szCs w:val="16"/>
        </w:rPr>
        <w:t>ния типа муниципального учреждения культуры «Районный организационно-методический центр» местной администрации МО «Баунтовский эвенкийский</w:t>
      </w:r>
    </w:p>
    <w:p w:rsidR="00000000" w:rsidRDefault="00A42AFC">
      <w:pPr>
        <w:shd w:val="clear" w:color="auto" w:fill="FFFFFF"/>
        <w:spacing w:line="187" w:lineRule="exact"/>
        <w:ind w:right="43"/>
        <w:jc w:val="center"/>
      </w:pPr>
      <w:r>
        <w:rPr>
          <w:b/>
          <w:bCs/>
          <w:spacing w:val="-2"/>
          <w:sz w:val="16"/>
          <w:szCs w:val="16"/>
        </w:rPr>
        <w:t>район»</w:t>
      </w:r>
    </w:p>
    <w:p w:rsidR="00000000" w:rsidRDefault="00A42AFC">
      <w:pPr>
        <w:shd w:val="clear" w:color="auto" w:fill="FFFFFF"/>
        <w:spacing w:before="182" w:line="182" w:lineRule="exact"/>
        <w:ind w:right="10" w:firstLine="475"/>
        <w:jc w:val="both"/>
      </w:pPr>
      <w:proofErr w:type="gramStart"/>
      <w:r>
        <w:rPr>
          <w:sz w:val="16"/>
          <w:szCs w:val="16"/>
        </w:rPr>
        <w:t>Настоящий проект постановления местной администрации МО «Баунтовский эвенкийский район» разработан в целях реа</w:t>
      </w:r>
      <w:r>
        <w:rPr>
          <w:sz w:val="16"/>
          <w:szCs w:val="16"/>
        </w:rPr>
        <w:t>лизации государственной политики в области культуры на территории МО «Баунтовский эвенкийский район» на основании Конституции Российской Федерации, Устава МО «Баунтовский эвенкийский район», Федерального закона от 08.05.2010 № 83-ФЗ «О внесении изменений в</w:t>
      </w:r>
      <w:r>
        <w:rPr>
          <w:sz w:val="16"/>
          <w:szCs w:val="16"/>
        </w:rPr>
        <w:t xml:space="preserve">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12.01.1996 № 7-ФЗ «О некоммерческих организациях», руководствуясь статьей 161 Бюджетно</w:t>
      </w:r>
      <w:r>
        <w:rPr>
          <w:sz w:val="16"/>
          <w:szCs w:val="16"/>
        </w:rPr>
        <w:t>го кодекса Российской Федерации, статьей 74 Трудового кодекса РФ в соответствии с Постановлением местной администрации МО «Баунтовский эвенкийский район» от 31 декабря 2010 г. № 427 «Об утверждении Порядков создания, реорганизации, изменения типа и ликвида</w:t>
      </w:r>
      <w:r>
        <w:rPr>
          <w:sz w:val="16"/>
          <w:szCs w:val="16"/>
        </w:rPr>
        <w:t>ции муниципальных бюджетных и казенных учреждений МО «Баунтовский эвенкийский район», утверждения уставов муниципальных бюджетных и казенных учреждений МО «Баунтовский</w:t>
      </w:r>
      <w:proofErr w:type="gramEnd"/>
      <w:r>
        <w:rPr>
          <w:sz w:val="16"/>
          <w:szCs w:val="16"/>
        </w:rPr>
        <w:t xml:space="preserve"> эвенкийский район», а также Положения об определении структуры, компетенции, срока полно</w:t>
      </w:r>
      <w:r>
        <w:rPr>
          <w:sz w:val="16"/>
          <w:szCs w:val="16"/>
        </w:rPr>
        <w:t>мочий и порядка формирования органов управления муниципальных бюджетных и казенных учреждений МО «Баунтовский эвенкийский район». Настоящий проект предусматривает изменение типа существующего муниципального учреждения культуры «Районный организационно-мето</w:t>
      </w:r>
      <w:r>
        <w:rPr>
          <w:sz w:val="16"/>
          <w:szCs w:val="16"/>
        </w:rPr>
        <w:t>дический центр» местной администрации МО «Баунтовский эвенкийский район» являющееся подведомственным отделу культуры местной администрации МО «Баунтовский эвенкийский район».</w:t>
      </w:r>
    </w:p>
    <w:p w:rsidR="00000000" w:rsidRDefault="00A42AFC">
      <w:pPr>
        <w:shd w:val="clear" w:color="auto" w:fill="FFFFFF"/>
        <w:spacing w:line="182" w:lineRule="exact"/>
        <w:ind w:left="485"/>
      </w:pPr>
      <w:r>
        <w:rPr>
          <w:sz w:val="16"/>
          <w:szCs w:val="16"/>
        </w:rPr>
        <w:t>Целесообразность такого решения обусловлена следующим.</w:t>
      </w:r>
    </w:p>
    <w:p w:rsidR="00000000" w:rsidRDefault="00A42AFC">
      <w:pPr>
        <w:shd w:val="clear" w:color="auto" w:fill="FFFFFF"/>
        <w:spacing w:line="182" w:lineRule="exact"/>
        <w:ind w:left="5" w:right="10" w:firstLine="480"/>
        <w:jc w:val="both"/>
      </w:pPr>
      <w:r>
        <w:rPr>
          <w:sz w:val="16"/>
          <w:szCs w:val="16"/>
        </w:rPr>
        <w:t>Муниципальное бюджетное уч</w:t>
      </w:r>
      <w:r>
        <w:rPr>
          <w:sz w:val="16"/>
          <w:szCs w:val="16"/>
        </w:rPr>
        <w:t xml:space="preserve">реждение культуры «Баунтовский </w:t>
      </w:r>
      <w:proofErr w:type="spellStart"/>
      <w:r>
        <w:rPr>
          <w:sz w:val="16"/>
          <w:szCs w:val="16"/>
        </w:rPr>
        <w:t>межпоселенческий</w:t>
      </w:r>
      <w:proofErr w:type="spellEnd"/>
      <w:r>
        <w:rPr>
          <w:sz w:val="16"/>
          <w:szCs w:val="16"/>
        </w:rPr>
        <w:t xml:space="preserve"> организационно-методический центр» создано в целях организационно-методической поддержки учреждений культуры, реализации предусмотренных законодательством РФ полномочий муниципального района в области культур</w:t>
      </w:r>
      <w:r>
        <w:rPr>
          <w:sz w:val="16"/>
          <w:szCs w:val="16"/>
        </w:rPr>
        <w:t>ы на территории МО «Баунтовский эвенкийский район». Создание условий, способствующих повышению качества и доступности муниципальных услуг, предоставляемых учреждением, а также повышение эффективности деятельности самого учреждения - основная цель изменения</w:t>
      </w:r>
      <w:r>
        <w:rPr>
          <w:sz w:val="16"/>
          <w:szCs w:val="16"/>
        </w:rPr>
        <w:t xml:space="preserve"> типа существующего муниципального учреждения культуры.</w:t>
      </w:r>
    </w:p>
    <w:p w:rsidR="00000000" w:rsidRDefault="00A42AFC">
      <w:pPr>
        <w:shd w:val="clear" w:color="auto" w:fill="FFFFFF"/>
        <w:spacing w:line="182" w:lineRule="exact"/>
        <w:ind w:left="5" w:right="5" w:firstLine="480"/>
        <w:jc w:val="both"/>
      </w:pPr>
      <w:r>
        <w:rPr>
          <w:sz w:val="16"/>
          <w:szCs w:val="16"/>
        </w:rPr>
        <w:t xml:space="preserve">Функции и полномочия учредителя создаваемого бюджетного учреждения возлагаются на местную администрацию МО «Баунтовский эвенкийский район». При этом сохраняются основные цели деятельности учреждения, </w:t>
      </w:r>
      <w:r>
        <w:rPr>
          <w:sz w:val="16"/>
          <w:szCs w:val="16"/>
        </w:rPr>
        <w:t>а также имеющаяся штатная численность работников.</w:t>
      </w:r>
    </w:p>
    <w:p w:rsidR="00000000" w:rsidRDefault="00A42AFC">
      <w:pPr>
        <w:shd w:val="clear" w:color="auto" w:fill="FFFFFF"/>
        <w:spacing w:line="182" w:lineRule="exact"/>
        <w:ind w:left="10" w:firstLine="475"/>
        <w:jc w:val="both"/>
      </w:pPr>
      <w:r>
        <w:rPr>
          <w:sz w:val="16"/>
          <w:szCs w:val="16"/>
        </w:rPr>
        <w:t>Кредиторской задолженности (в т.ч. просроченной) по состоянию на 01 января 2012 г. в муниципальном учреждении культуры «Районный организационно-методический центр» местной администрации МО «Баунтовский эвен</w:t>
      </w:r>
      <w:r>
        <w:rPr>
          <w:sz w:val="16"/>
          <w:szCs w:val="16"/>
        </w:rPr>
        <w:t>кийский район» не имеется.</w:t>
      </w:r>
    </w:p>
    <w:p w:rsidR="00000000" w:rsidRDefault="00A42AFC">
      <w:pPr>
        <w:shd w:val="clear" w:color="auto" w:fill="FFFFFF"/>
        <w:spacing w:line="182" w:lineRule="exact"/>
        <w:ind w:left="10" w:right="5" w:firstLine="475"/>
        <w:jc w:val="both"/>
      </w:pPr>
      <w:r>
        <w:rPr>
          <w:sz w:val="16"/>
          <w:szCs w:val="16"/>
        </w:rPr>
        <w:t>Реализация настоящего постановления местной администрации МО «Баунтовский эвенкийский район» дополнительных расходов муниципального бюджета не повлечет.</w:t>
      </w:r>
    </w:p>
    <w:p w:rsidR="00A42AFC" w:rsidRDefault="00A42AFC">
      <w:pPr>
        <w:shd w:val="clear" w:color="auto" w:fill="FFFFFF"/>
        <w:tabs>
          <w:tab w:val="left" w:pos="4133"/>
        </w:tabs>
        <w:spacing w:before="192"/>
        <w:ind w:left="5"/>
      </w:pPr>
      <w:proofErr w:type="gramStart"/>
      <w:r>
        <w:rPr>
          <w:sz w:val="16"/>
          <w:szCs w:val="16"/>
        </w:rPr>
        <w:t>Заведующий МУК</w:t>
      </w:r>
      <w:proofErr w:type="gramEnd"/>
      <w:r>
        <w:rPr>
          <w:sz w:val="16"/>
          <w:szCs w:val="16"/>
        </w:rPr>
        <w:t xml:space="preserve"> «РОМЦ»</w:t>
      </w:r>
      <w:r>
        <w:rPr>
          <w:sz w:val="16"/>
          <w:szCs w:val="16"/>
        </w:rPr>
        <w:tab/>
        <w:t xml:space="preserve">Э.В. </w:t>
      </w:r>
      <w:proofErr w:type="spellStart"/>
      <w:r>
        <w:rPr>
          <w:sz w:val="16"/>
          <w:szCs w:val="16"/>
        </w:rPr>
        <w:t>Найданов</w:t>
      </w:r>
      <w:proofErr w:type="spellEnd"/>
    </w:p>
    <w:sectPr w:rsidR="00A42AFC">
      <w:pgSz w:w="16834" w:h="11909" w:orient="landscape"/>
      <w:pgMar w:top="1190" w:right="1090" w:bottom="360" w:left="1090" w:header="720" w:footer="720" w:gutter="0"/>
      <w:cols w:num="2" w:space="720" w:equalWidth="0">
        <w:col w:w="6508" w:space="1790"/>
        <w:col w:w="635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1DC"/>
    <w:rsid w:val="00A42AFC"/>
    <w:rsid w:val="00D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2012-03-19T08:32:00Z</dcterms:created>
  <dcterms:modified xsi:type="dcterms:W3CDTF">2012-03-19T08:33:00Z</dcterms:modified>
</cp:coreProperties>
</file>